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C7" w:rsidRPr="00473EC7" w:rsidRDefault="00473EC7" w:rsidP="00EC303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Неофициальный перевод </w:t>
      </w:r>
    </w:p>
    <w:p w:rsidR="00473EC7" w:rsidRPr="00897081" w:rsidRDefault="00473EC7" w:rsidP="00473E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081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473EC7" w:rsidRPr="00897081" w:rsidRDefault="00473EC7" w:rsidP="00473E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0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Миссии международных наблюдателей                                                                                   от Парламентской Ассамблеи </w:t>
      </w:r>
      <w:proofErr w:type="spellStart"/>
      <w:r w:rsidRPr="00897081">
        <w:rPr>
          <w:rFonts w:ascii="Times New Roman" w:hAnsi="Times New Roman" w:cs="Times New Roman"/>
          <w:b/>
          <w:sz w:val="28"/>
          <w:szCs w:val="28"/>
          <w:lang w:val="ru-RU"/>
        </w:rPr>
        <w:t>Тюркоязычных</w:t>
      </w:r>
      <w:proofErr w:type="spellEnd"/>
      <w:r w:rsidRPr="008970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стран по наблюдению за всенародным голосованием по внесению изменений                                                           в Конституцию Кыргызской Республики</w:t>
      </w:r>
    </w:p>
    <w:p w:rsidR="00473EC7" w:rsidRPr="007524CF" w:rsidRDefault="00473EC7" w:rsidP="007524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7081">
        <w:rPr>
          <w:rFonts w:ascii="Times New Roman" w:hAnsi="Times New Roman" w:cs="Times New Roman"/>
          <w:b/>
          <w:sz w:val="28"/>
          <w:szCs w:val="28"/>
          <w:lang w:val="ru-RU"/>
        </w:rPr>
        <w:t>11 декабря 2016 года</w:t>
      </w:r>
    </w:p>
    <w:p w:rsidR="00473EC7" w:rsidRPr="00473EC7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Миссия международных наблюдателей от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ТюркПА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проводила краткосрочное наблюдение за референдумом, состоявшимся в Кыргызской Республике 11 декабря 2016 года. В состав Миссии вошли депутаты парламентов Азербайджанской Республики, Республики Казахстан и Турции, а также представители Секретариата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ТюркПА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97081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Миссию возглавил депутат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Мажлиса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Казахстан, господин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Нурлан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Дулатбеков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97081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в Миссию вошли господин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Муса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Гулиев, депутат  Милли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Межлиса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Азербайджанской Республики,  господин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Эркан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Айдын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и господин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Экрем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Эрдем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, депутаты Великой Национальной Ассамблеи Турции. </w:t>
      </w:r>
    </w:p>
    <w:p w:rsidR="006538A2" w:rsidRDefault="00897081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Правовую основу 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референдума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составили 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Конституци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Кыргызской Республики 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от 2010 года, Закон об избирательных комиссиях, Закон о назначении референдума по проекту Закона о внесении изменений в Консти</w:t>
      </w:r>
      <w:r w:rsidR="00473EC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уцию Кыргызской Республики, принятый 3 ноября 2016 года. Право</w:t>
      </w:r>
      <w:r w:rsidR="00473EC7">
        <w:rPr>
          <w:rFonts w:ascii="Times New Roman" w:hAnsi="Times New Roman" w:cs="Times New Roman"/>
          <w:sz w:val="28"/>
          <w:szCs w:val="28"/>
          <w:lang w:val="ru-RU"/>
        </w:rPr>
        <w:t>вая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основа также включала в себя положения и решения, принятые Цент</w:t>
      </w:r>
      <w:r w:rsidR="006538A2">
        <w:rPr>
          <w:rFonts w:ascii="Times New Roman" w:hAnsi="Times New Roman" w:cs="Times New Roman"/>
          <w:sz w:val="28"/>
          <w:szCs w:val="28"/>
          <w:lang w:val="ru-RU"/>
        </w:rPr>
        <w:t xml:space="preserve">ральной избирательной комиссией КР. </w:t>
      </w:r>
    </w:p>
    <w:p w:rsidR="004505AF" w:rsidRDefault="001D38FF" w:rsidP="004505A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В рамках визита Миссии во главе с господином </w:t>
      </w:r>
      <w:proofErr w:type="spellStart"/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Нурланом</w:t>
      </w:r>
      <w:proofErr w:type="spellEnd"/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Дулатбековым</w:t>
      </w:r>
      <w:proofErr w:type="spellEnd"/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, делегаты встретились с руководителями Центра</w:t>
      </w:r>
      <w:r w:rsidR="00473EC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ьной избирате</w:t>
      </w:r>
      <w:r w:rsidR="00473EC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ьной комиссии, а также спикером Жогорку Кенеша Кыргызской Республики. В ходе этих встреч, международным наблюдателям была предоставлена детальная информация относительно мер, принятых в рамках подготовки к референдуму. Согласно </w:t>
      </w:r>
    </w:p>
    <w:p w:rsidR="004505AF" w:rsidRDefault="004505AF" w:rsidP="004505AF">
      <w:pPr>
        <w:ind w:left="72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4505AF" w:rsidRDefault="004505AF" w:rsidP="004505AF">
      <w:pPr>
        <w:ind w:left="72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505AF">
        <w:rPr>
          <w:rFonts w:ascii="Times New Roman" w:hAnsi="Times New Roman" w:cs="Times New Roman"/>
          <w:i/>
          <w:sz w:val="28"/>
          <w:szCs w:val="28"/>
          <w:lang w:val="ru-RU"/>
        </w:rPr>
        <w:t>(подписи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членов миссии наблюдения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ТюркПА</w:t>
      </w:r>
      <w:proofErr w:type="spellEnd"/>
      <w:r w:rsidRPr="004505AF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897081" w:rsidRDefault="00473EC7" w:rsidP="006538A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информации Центральной избирате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>ьной комиссии было зарегистрировано 2 млн. 851 тыс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952 участника референдума. Участие в референдуме за пределами Кыргызской Республики было организовано для 14 </w:t>
      </w:r>
      <w:proofErr w:type="spellStart"/>
      <w:proofErr w:type="gram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тыс</w:t>
      </w:r>
      <w:proofErr w:type="spellEnd"/>
      <w:proofErr w:type="gram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зарегистрированных учас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>ников.</w:t>
      </w:r>
    </w:p>
    <w:p w:rsidR="00897081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Технические и организационные моменты были хорошо организованы, включая принятие календарного плана, регистрацию участнико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референдума и подг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товку обучающих материалов нижестоящих избирательных комиссий. </w:t>
      </w:r>
    </w:p>
    <w:p w:rsidR="00897081" w:rsidRDefault="00774E5E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Последний 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референдум, впервые прошел в соответствии с законодательством об избир</w:t>
      </w:r>
      <w:r w:rsidR="00E000A3">
        <w:rPr>
          <w:rFonts w:ascii="Times New Roman" w:hAnsi="Times New Roman" w:cs="Times New Roman"/>
          <w:sz w:val="28"/>
          <w:szCs w:val="28"/>
          <w:lang w:val="ru-RU"/>
        </w:rPr>
        <w:t xml:space="preserve">ательных комиссиях от 2011 года. Поправки к данному закону были приняты в апреле 2015 года, 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котор</w:t>
      </w:r>
      <w:r w:rsidR="00E000A3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0A3">
        <w:rPr>
          <w:rFonts w:ascii="Times New Roman" w:hAnsi="Times New Roman" w:cs="Times New Roman"/>
          <w:sz w:val="28"/>
          <w:szCs w:val="28"/>
          <w:lang w:val="ru-RU"/>
        </w:rPr>
        <w:t>предусматриваю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>т обязательную биометрическу</w:t>
      </w:r>
      <w:r w:rsidR="00473EC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идентификацию, а также применение автоматически-считывающих сканнеров. Биометрические сканнеры использовались для идентификации избирателей, а автоматические сканнеры для подсчета голосов. Тем не менее, официальные результаты основываются на ручном подсчете. Список избирателей основывался на Едином Регистре Населения, который содержит в себе все биометрические данны</w:t>
      </w:r>
      <w:r w:rsidR="00473EC7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="00473EC7"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всех граждан. </w:t>
      </w:r>
    </w:p>
    <w:p w:rsidR="00897081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Центральная избира</w:t>
      </w:r>
      <w:r>
        <w:rPr>
          <w:rFonts w:ascii="Times New Roman" w:hAnsi="Times New Roman" w:cs="Times New Roman"/>
          <w:sz w:val="28"/>
          <w:szCs w:val="28"/>
          <w:lang w:val="ru-RU"/>
        </w:rPr>
        <w:t>тель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>ная комиссия проинформировала о том, что было сформировано 13 агитационных групп (4 «Против</w:t>
      </w:r>
      <w:r w:rsidR="00774E5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и 9 «За»). Средства массовой информации обеспечили обширное </w:t>
      </w:r>
      <w:proofErr w:type="gram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освещение</w:t>
      </w:r>
      <w:proofErr w:type="gram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и наблюдатели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ТюркПА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отмечают, что представители СМИ и коммерческих корпораций действовали с принципом беспристрастности, достоверности и правильности сведений. В ходе агитации, группам было предоставлено время для выступления по общественному каналу. Группам были предоставлены одинаковые условия для ведения агитации</w:t>
      </w:r>
      <w:r w:rsidR="00774E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 и наблюдателями не было выявлено фактов препятствия ведению агитации на всей территории Кыргызской Республики. </w:t>
      </w:r>
    </w:p>
    <w:p w:rsidR="00473EC7" w:rsidRPr="00473EC7" w:rsidRDefault="00473EC7" w:rsidP="006538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Миссии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ТюркПА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удалось вести наблюдение за процессом голосования на всех стадиях. Участки референдума были открыты с 8:00 до 20:00. Согласно инф</w:t>
      </w:r>
      <w:r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>мации ЦИК, поток избирателей составил 42%.  Члены Мис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>ии посетили 11 участков в городе Бишкек и за её пределами, а также наблюдали за подсчетом. Представители Ми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>сии ещё раз одобрили применение передовых технологий,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также биометрической идентификации в процессе голосования. </w:t>
      </w:r>
    </w:p>
    <w:p w:rsidR="00897081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Процесс голосования продемонстрировал преимущество электронной идентификации. </w:t>
      </w:r>
    </w:p>
    <w:p w:rsidR="004505AF" w:rsidRDefault="004505AF" w:rsidP="006538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05AF" w:rsidRPr="004505AF" w:rsidRDefault="004505AF" w:rsidP="004505AF">
      <w:pPr>
        <w:ind w:left="720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505AF">
        <w:rPr>
          <w:rFonts w:ascii="Times New Roman" w:hAnsi="Times New Roman" w:cs="Times New Roman"/>
          <w:i/>
          <w:sz w:val="28"/>
          <w:szCs w:val="28"/>
          <w:lang w:val="ru-RU"/>
        </w:rPr>
        <w:t>(подписи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членов миссии наблюдения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ТюркПА</w:t>
      </w:r>
      <w:proofErr w:type="spellEnd"/>
      <w:r w:rsidRPr="004505AF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4505AF" w:rsidRPr="00473EC7" w:rsidRDefault="00473EC7" w:rsidP="004505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состоянию на 22:00 часов,  11 декабря 2016 года, ЦИК представил предварите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ьные результаты: </w:t>
      </w:r>
    </w:p>
    <w:p w:rsidR="00473EC7" w:rsidRPr="00473EC7" w:rsidRDefault="00473EC7" w:rsidP="004505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За  - 79,58%</w:t>
      </w:r>
    </w:p>
    <w:p w:rsidR="004505AF" w:rsidRPr="00473EC7" w:rsidRDefault="00473EC7" w:rsidP="004505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Против – 15,40%    </w:t>
      </w:r>
    </w:p>
    <w:p w:rsidR="00897081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Для международных наблюдателей были созданы все условия для мониторинга. Международные наблюдатели вели свою деятельность в соответствии с Кодексом поведения международных наблюдателей, принятым Организацией Объединенных Наций от 2005 года, рекомендациями Венецианской Комиссии Совета Европы  и иных международных юридических документов. </w:t>
      </w:r>
    </w:p>
    <w:p w:rsidR="00897081" w:rsidRDefault="00473EC7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Миссия не выявила серьезных нарушений 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и  процесс проведения референдума шел в соответствии с национальным законодательством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Республики.</w:t>
      </w:r>
      <w:r w:rsidR="00CD3305" w:rsidRPr="00CD3305">
        <w:rPr>
          <w:lang w:val="ru-RU"/>
        </w:rPr>
        <w:t xml:space="preserve"> </w:t>
      </w:r>
      <w:r w:rsidR="00CD330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D3305" w:rsidRPr="00CD3305">
        <w:rPr>
          <w:rFonts w:ascii="Times New Roman" w:hAnsi="Times New Roman" w:cs="Times New Roman"/>
          <w:sz w:val="28"/>
          <w:szCs w:val="28"/>
          <w:lang w:val="ru-RU"/>
        </w:rPr>
        <w:t>лучайные</w:t>
      </w:r>
      <w:r w:rsidR="00CD3305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технические сбои</w:t>
      </w:r>
      <w:r w:rsidR="00CD3305" w:rsidRPr="00CD3305">
        <w:rPr>
          <w:rFonts w:ascii="Times New Roman" w:hAnsi="Times New Roman" w:cs="Times New Roman"/>
          <w:sz w:val="28"/>
          <w:szCs w:val="28"/>
          <w:lang w:val="ru-RU"/>
        </w:rPr>
        <w:t xml:space="preserve"> можно охаракте</w:t>
      </w:r>
      <w:r w:rsidR="00CD3305">
        <w:rPr>
          <w:rFonts w:ascii="Times New Roman" w:hAnsi="Times New Roman" w:cs="Times New Roman"/>
          <w:sz w:val="28"/>
          <w:szCs w:val="28"/>
          <w:lang w:val="ru-RU"/>
        </w:rPr>
        <w:t>ризовать как единичные случаи, что не имело</w:t>
      </w:r>
      <w:r w:rsidR="00CD3305" w:rsidRPr="00CD3305">
        <w:rPr>
          <w:rFonts w:ascii="Times New Roman" w:hAnsi="Times New Roman" w:cs="Times New Roman"/>
          <w:sz w:val="28"/>
          <w:szCs w:val="28"/>
          <w:lang w:val="ru-RU"/>
        </w:rPr>
        <w:t xml:space="preserve"> какого-либо существенного влияния на весь процесс голосования</w:t>
      </w:r>
      <w:r w:rsidR="001D1F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D38FF" w:rsidRDefault="00473EC7" w:rsidP="004505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Миссия международных наблюдателей </w:t>
      </w:r>
      <w:proofErr w:type="spellStart"/>
      <w:r w:rsidRPr="00473EC7">
        <w:rPr>
          <w:rFonts w:ascii="Times New Roman" w:hAnsi="Times New Roman" w:cs="Times New Roman"/>
          <w:sz w:val="28"/>
          <w:szCs w:val="28"/>
          <w:lang w:val="ru-RU"/>
        </w:rPr>
        <w:t>ТюркПА</w:t>
      </w:r>
      <w:proofErr w:type="spell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выносит заключение о том, референдум в Кыргызской Республике прошел в соответствии с законодательством Кыргызской Республики и международными демократическими стандартами.  </w:t>
      </w:r>
    </w:p>
    <w:p w:rsidR="004505AF" w:rsidRDefault="004505A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4E5E" w:rsidRDefault="00774E5E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Миссии наблюдения </w:t>
      </w: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ТюркПА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депутат Мажилиса </w:t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Казахстан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Нурлан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Дулатбеков</w:t>
      </w:r>
      <w:proofErr w:type="spellEnd"/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Милли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Межлиса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Азербайджанской Республики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Гулиев  </w:t>
      </w: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</w:t>
      </w:r>
      <w:proofErr w:type="gram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Великой</w:t>
      </w:r>
      <w:proofErr w:type="gram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Национальной Ассамблеи</w:t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1D38FF" w:rsidRDefault="001D38FF" w:rsidP="008970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Турции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Эркан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Айдын</w:t>
      </w:r>
      <w:proofErr w:type="spellEnd"/>
    </w:p>
    <w:p w:rsidR="001D38FF" w:rsidRDefault="001D38FF" w:rsidP="005F29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8FF" w:rsidRDefault="001D38FF" w:rsidP="001D38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</w:t>
      </w:r>
      <w:proofErr w:type="gramStart"/>
      <w:r w:rsidRPr="00473EC7">
        <w:rPr>
          <w:rFonts w:ascii="Times New Roman" w:hAnsi="Times New Roman" w:cs="Times New Roman"/>
          <w:sz w:val="28"/>
          <w:szCs w:val="28"/>
          <w:lang w:val="ru-RU"/>
        </w:rPr>
        <w:t>Великой</w:t>
      </w:r>
      <w:proofErr w:type="gramEnd"/>
      <w:r w:rsidRPr="00473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38FF" w:rsidRDefault="001D38FF" w:rsidP="001D38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Национальной Ассамблеи</w:t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524C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(подпись)</w:t>
      </w:r>
    </w:p>
    <w:p w:rsidR="001D38FF" w:rsidRPr="00473EC7" w:rsidRDefault="001D38FF" w:rsidP="001D38F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C7">
        <w:rPr>
          <w:rFonts w:ascii="Times New Roman" w:hAnsi="Times New Roman" w:cs="Times New Roman"/>
          <w:sz w:val="28"/>
          <w:szCs w:val="28"/>
          <w:lang w:val="ru-RU"/>
        </w:rPr>
        <w:t>Турции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Экрем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Эрден</w:t>
      </w:r>
      <w:proofErr w:type="spellEnd"/>
    </w:p>
    <w:sectPr w:rsidR="001D38FF" w:rsidRPr="00473EC7" w:rsidSect="001D38FF">
      <w:footerReference w:type="default" r:id="rId7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39" w:rsidRDefault="00EC3039" w:rsidP="00EC3039">
      <w:pPr>
        <w:spacing w:after="0" w:line="240" w:lineRule="auto"/>
      </w:pPr>
      <w:r>
        <w:separator/>
      </w:r>
    </w:p>
  </w:endnote>
  <w:endnote w:type="continuationSeparator" w:id="0">
    <w:p w:rsidR="00EC3039" w:rsidRDefault="00EC3039" w:rsidP="00EC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8797"/>
      <w:docPartObj>
        <w:docPartGallery w:val="Page Numbers (Bottom of Page)"/>
        <w:docPartUnique/>
      </w:docPartObj>
    </w:sdtPr>
    <w:sdtContent>
      <w:p w:rsidR="00EC3039" w:rsidRDefault="00EC3039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C3039" w:rsidRDefault="00EC30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39" w:rsidRDefault="00EC3039" w:rsidP="00EC3039">
      <w:pPr>
        <w:spacing w:after="0" w:line="240" w:lineRule="auto"/>
      </w:pPr>
      <w:r>
        <w:separator/>
      </w:r>
    </w:p>
  </w:footnote>
  <w:footnote w:type="continuationSeparator" w:id="0">
    <w:p w:rsidR="00EC3039" w:rsidRDefault="00EC3039" w:rsidP="00EC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E36"/>
    <w:multiLevelType w:val="hybridMultilevel"/>
    <w:tmpl w:val="F8BC0544"/>
    <w:lvl w:ilvl="0" w:tplc="95F4564C">
      <w:start w:val="2016"/>
      <w:numFmt w:val="bullet"/>
      <w:lvlText w:val="-"/>
      <w:lvlJc w:val="left"/>
      <w:pPr>
        <w:ind w:left="106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9E6"/>
    <w:rsid w:val="0002653D"/>
    <w:rsid w:val="00053C37"/>
    <w:rsid w:val="00062D8A"/>
    <w:rsid w:val="000907F9"/>
    <w:rsid w:val="000D4502"/>
    <w:rsid w:val="000D49C2"/>
    <w:rsid w:val="000F2E9A"/>
    <w:rsid w:val="001275C9"/>
    <w:rsid w:val="00141BE1"/>
    <w:rsid w:val="00154A18"/>
    <w:rsid w:val="00156E9C"/>
    <w:rsid w:val="00174632"/>
    <w:rsid w:val="001B3B82"/>
    <w:rsid w:val="001C7E07"/>
    <w:rsid w:val="001D1F6F"/>
    <w:rsid w:val="001D38FF"/>
    <w:rsid w:val="00204BFB"/>
    <w:rsid w:val="0022131E"/>
    <w:rsid w:val="002445BC"/>
    <w:rsid w:val="00250DDD"/>
    <w:rsid w:val="00292A80"/>
    <w:rsid w:val="002B3B4A"/>
    <w:rsid w:val="00312885"/>
    <w:rsid w:val="003224A3"/>
    <w:rsid w:val="003C671D"/>
    <w:rsid w:val="003D1AC0"/>
    <w:rsid w:val="00415611"/>
    <w:rsid w:val="004505AF"/>
    <w:rsid w:val="00472EDF"/>
    <w:rsid w:val="00473C4A"/>
    <w:rsid w:val="00473EC7"/>
    <w:rsid w:val="004B1044"/>
    <w:rsid w:val="004C47BA"/>
    <w:rsid w:val="004C7713"/>
    <w:rsid w:val="005254A9"/>
    <w:rsid w:val="005371BB"/>
    <w:rsid w:val="005C4590"/>
    <w:rsid w:val="005F294F"/>
    <w:rsid w:val="006538A2"/>
    <w:rsid w:val="006634B6"/>
    <w:rsid w:val="00671A5E"/>
    <w:rsid w:val="006857F4"/>
    <w:rsid w:val="006E3C3D"/>
    <w:rsid w:val="007209E5"/>
    <w:rsid w:val="00746688"/>
    <w:rsid w:val="007524CF"/>
    <w:rsid w:val="0075349A"/>
    <w:rsid w:val="00774E5E"/>
    <w:rsid w:val="00795E90"/>
    <w:rsid w:val="007A09E6"/>
    <w:rsid w:val="007B193D"/>
    <w:rsid w:val="007E623F"/>
    <w:rsid w:val="007F40BF"/>
    <w:rsid w:val="0080749D"/>
    <w:rsid w:val="0081032C"/>
    <w:rsid w:val="00815D4E"/>
    <w:rsid w:val="0083288F"/>
    <w:rsid w:val="00837E8C"/>
    <w:rsid w:val="00875C7D"/>
    <w:rsid w:val="00897081"/>
    <w:rsid w:val="008D2002"/>
    <w:rsid w:val="00903E35"/>
    <w:rsid w:val="00943205"/>
    <w:rsid w:val="009F2902"/>
    <w:rsid w:val="009F67BF"/>
    <w:rsid w:val="00A452C1"/>
    <w:rsid w:val="00AC453C"/>
    <w:rsid w:val="00B068B9"/>
    <w:rsid w:val="00B24E0E"/>
    <w:rsid w:val="00B264F5"/>
    <w:rsid w:val="00B40F7D"/>
    <w:rsid w:val="00B56D53"/>
    <w:rsid w:val="00B913A4"/>
    <w:rsid w:val="00BB3E60"/>
    <w:rsid w:val="00BC6849"/>
    <w:rsid w:val="00BE7378"/>
    <w:rsid w:val="00C405A2"/>
    <w:rsid w:val="00CA42D5"/>
    <w:rsid w:val="00CC0C7D"/>
    <w:rsid w:val="00CC19D8"/>
    <w:rsid w:val="00CD3305"/>
    <w:rsid w:val="00D04DDB"/>
    <w:rsid w:val="00D12D0B"/>
    <w:rsid w:val="00D36165"/>
    <w:rsid w:val="00D9139F"/>
    <w:rsid w:val="00D94A8D"/>
    <w:rsid w:val="00DF2EE7"/>
    <w:rsid w:val="00DF2F23"/>
    <w:rsid w:val="00E000A3"/>
    <w:rsid w:val="00E913C5"/>
    <w:rsid w:val="00EA2A3D"/>
    <w:rsid w:val="00EC3039"/>
    <w:rsid w:val="00FB2F35"/>
    <w:rsid w:val="00FD5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E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590"/>
    <w:pPr>
      <w:spacing w:after="0" w:line="240" w:lineRule="auto"/>
    </w:pPr>
    <w:rPr>
      <w:rFonts w:eastAsiaTheme="minorEastAsia"/>
    </w:rPr>
  </w:style>
  <w:style w:type="paragraph" w:styleId="a4">
    <w:name w:val="Normal (Web)"/>
    <w:basedOn w:val="a"/>
    <w:uiPriority w:val="99"/>
    <w:semiHidden/>
    <w:unhideWhenUsed/>
    <w:rsid w:val="00B5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56D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623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3039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EC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303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590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56D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6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2016-12-20T03:40:00Z</cp:lastPrinted>
  <dcterms:created xsi:type="dcterms:W3CDTF">2017-01-04T07:04:00Z</dcterms:created>
  <dcterms:modified xsi:type="dcterms:W3CDTF">2017-01-04T13:11:00Z</dcterms:modified>
</cp:coreProperties>
</file>