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41798E" w:rsidRDefault="00735A1C" w:rsidP="00735A1C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02B4" w:rsidRPr="0041798E">
        <w:rPr>
          <w:rFonts w:ascii="Times New Roman" w:hAnsi="Times New Roman" w:cs="Times New Roman"/>
          <w:color w:val="FFFFFF" w:themeColor="background1"/>
          <w:sz w:val="28"/>
          <w:szCs w:val="28"/>
        </w:rPr>
        <w:t>П</w:t>
      </w:r>
      <w:r w:rsidR="00CE36F5" w:rsidRPr="0041798E">
        <w:rPr>
          <w:rFonts w:ascii="Times New Roman" w:hAnsi="Times New Roman" w:cs="Times New Roman"/>
          <w:color w:val="FFFFFF" w:themeColor="background1"/>
          <w:sz w:val="28"/>
          <w:szCs w:val="28"/>
        </w:rPr>
        <w:t>роект</w:t>
      </w:r>
      <w:r w:rsidR="005802B4" w:rsidRPr="0041798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решения </w:t>
      </w:r>
    </w:p>
    <w:p w:rsidR="00FF0F4D" w:rsidRPr="00C118D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 регистрации</w:t>
      </w:r>
      <w:bookmarkStart w:id="0" w:name="_Hlk212217275"/>
      <w:bookmarkStart w:id="1" w:name="_Hlk212304478"/>
      <w:bookmarkStart w:id="2" w:name="_Hlk212377853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0"/>
      <w:bookmarkEnd w:id="1"/>
      <w:bookmarkEnd w:id="2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доверенных лиц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кандидат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а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депутаты </w:t>
      </w: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Жогорку Кенеша Кыргызской Республики по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многомандатному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избирательному округ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у № </w:t>
      </w:r>
      <w:r w:rsidR="00746A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30</w:t>
      </w:r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Start w:id="3" w:name="_Hlk214902513"/>
      <w:r w:rsidR="00746A16" w:rsidRP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Бакасов</w:t>
      </w:r>
      <w:r w:rsid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746A16" w:rsidRP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Улан</w:t>
      </w:r>
      <w:r w:rsid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746A16" w:rsidRP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Болотбекович</w:t>
      </w:r>
      <w:r w:rsidR="00746A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bookmarkEnd w:id="3"/>
    </w:p>
    <w:p w:rsidR="00FF0F4D" w:rsidRPr="00735A1C" w:rsidRDefault="00FF0F4D" w:rsidP="00FF0F4D">
      <w:pPr>
        <w:shd w:val="clear" w:color="auto" w:fill="FFFFFF"/>
        <w:tabs>
          <w:tab w:val="left" w:pos="86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На основании письменного заявления кандидата 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746A1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30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746A16" w:rsidRPr="00746A16">
        <w:rPr>
          <w:rFonts w:ascii="Times New Roman" w:eastAsia="Times New Roman" w:hAnsi="Times New Roman" w:cs="Times New Roman"/>
          <w:kern w:val="36"/>
          <w:sz w:val="28"/>
          <w:szCs w:val="27"/>
          <w:lang w:val="ky-KG" w:eastAsia="ru-RU"/>
        </w:rPr>
        <w:t xml:space="preserve">Бакасова Улана Болотбековича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и заявлений самих граждан </w:t>
      </w:r>
      <w:r w:rsidR="00746A16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о согласии быть доверенным лицом (от </w:t>
      </w:r>
      <w:r w:rsidR="00985662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735A1C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4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ноября 2025 года вх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одящий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746A16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№ 12/</w:t>
      </w:r>
      <w:r w:rsidR="00DB6D5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D912C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8</w:t>
      </w:r>
      <w:r w:rsidR="00746A1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84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), в соответствии со статьей 20 конституционного Закона Кыргызской Республики «О выборах Президента Кыргызской Республики и депутатов Жогорку Кенеша Кыргызской Республики», руководствуясь статьями 4, 8 конституционного Закона Кыргызской Республики 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«О Центральной комиссии по выборам и проведению референдумов Кыргызской Республики», 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Центральная комиссия по выборам и проведению референдумов Кыргызской Республики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решила:</w:t>
      </w:r>
    </w:p>
    <w:p w:rsidR="00FF0F4D" w:rsidRPr="00735A1C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FF0F4D" w:rsidRPr="0041798E" w:rsidRDefault="00FF0F4D" w:rsidP="00DB6D5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Зарегистрировать </w:t>
      </w:r>
      <w:r w:rsidR="00746A16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6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граждан доверенными лицами кандидата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в депутаты Жогорку Кенеша Кыргызской Республики по многомандатному избирательному округу </w:t>
      </w:r>
      <w:r w:rsidR="00473243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746A16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30</w:t>
      </w:r>
      <w:r w:rsidR="00473243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746A16" w:rsidRPr="0041798E">
        <w:rPr>
          <w:rFonts w:ascii="Times New Roman" w:eastAsia="Times New Roman" w:hAnsi="Times New Roman" w:cs="Times New Roman"/>
          <w:kern w:val="36"/>
          <w:sz w:val="28"/>
          <w:szCs w:val="27"/>
          <w:lang w:val="ky-KG" w:eastAsia="ru-RU"/>
        </w:rPr>
        <w:t>Бакасова Улана Болотбековича</w:t>
      </w:r>
      <w:r w:rsidR="001F3BAA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,</w:t>
      </w:r>
      <w:r w:rsidR="004D4EB3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согласно приложению</w:t>
      </w:r>
      <w:r w:rsidR="00473243"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, и </w:t>
      </w:r>
      <w:r w:rsidR="00473243" w:rsidRPr="0041798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выдать им удостоверения установленного образца</w:t>
      </w:r>
      <w:r w:rsidRPr="0041798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.</w:t>
      </w:r>
    </w:p>
    <w:p w:rsidR="00FF0F4D" w:rsidRPr="0041798E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proofErr w:type="spellStart"/>
      <w:r w:rsidR="005C1AB3"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астоящее</w:t>
      </w:r>
      <w:proofErr w:type="spellEnd"/>
      <w:r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</w:t>
      </w:r>
      <w:r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опубликовать </w:t>
      </w:r>
      <w:r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официальном сайте Центральной комиссии по выборам и проведению референдумов Кыргызской Республики.</w:t>
      </w:r>
    </w:p>
    <w:p w:rsidR="00FF0F4D" w:rsidRPr="0041798E" w:rsidRDefault="008015AB" w:rsidP="00FF0F4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 w:rsidR="00FF0F4D"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0F4D"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Контроль за исполнением настоящего решения возложить на заместителя председателя Центральной комиссии по выборам и проведению референдумов Кыргызской Республики, руководителя Рабочей группы по приему и проверке избирательных документов, представленных кандидатами, политическими партиями, А.С. </w:t>
      </w:r>
      <w:proofErr w:type="spellStart"/>
      <w:r w:rsidR="00FF0F4D"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Жупуеву</w:t>
      </w:r>
      <w:proofErr w:type="spellEnd"/>
      <w:r w:rsidR="00FF0F4D" w:rsidRPr="0041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0F4D" w:rsidRPr="0041798E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0"/>
          <w:shd w:val="clear" w:color="auto" w:fill="FFFFFF"/>
          <w:lang w:val="ky-KG" w:eastAsia="ru-RU"/>
        </w:rPr>
      </w:pPr>
    </w:p>
    <w:p w:rsidR="00FF0F4D" w:rsidRPr="0041798E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41798E" w:rsidRPr="0015596D" w:rsidRDefault="00FF0F4D" w:rsidP="0041798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</w:pP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</w:t>
      </w: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="0041798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        </w:t>
      </w:r>
      <w:r w:rsidR="0041798E" w:rsidRPr="0015596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 xml:space="preserve">Т. Шайназаров </w:t>
      </w:r>
    </w:p>
    <w:p w:rsidR="00FF0F4D" w:rsidRPr="0041798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FF0F4D" w:rsidRPr="0041798E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41798E">
        <w:rPr>
          <w:rFonts w:ascii="Times New Roman" w:eastAsia="Calibri" w:hAnsi="Times New Roman" w:cs="Times New Roman"/>
          <w:sz w:val="20"/>
          <w:szCs w:val="28"/>
        </w:rPr>
        <w:t xml:space="preserve">г. Бишкек, </w:t>
      </w:r>
      <w:r w:rsidR="00FD6D93" w:rsidRPr="0041798E">
        <w:rPr>
          <w:rFonts w:ascii="Times New Roman" w:eastAsia="Calibri" w:hAnsi="Times New Roman" w:cs="Times New Roman"/>
          <w:sz w:val="20"/>
          <w:szCs w:val="28"/>
          <w:lang w:val="ky-KG"/>
        </w:rPr>
        <w:t>2</w:t>
      </w:r>
      <w:r w:rsidR="0041798E">
        <w:rPr>
          <w:rFonts w:ascii="Times New Roman" w:eastAsia="Calibri" w:hAnsi="Times New Roman" w:cs="Times New Roman"/>
          <w:sz w:val="20"/>
          <w:szCs w:val="28"/>
          <w:lang w:val="ky-KG"/>
        </w:rPr>
        <w:t>5</w:t>
      </w:r>
      <w:r w:rsidRPr="0041798E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41798E">
        <w:rPr>
          <w:rFonts w:ascii="Times New Roman" w:eastAsia="Calibri" w:hAnsi="Times New Roman" w:cs="Times New Roman"/>
          <w:sz w:val="20"/>
          <w:szCs w:val="28"/>
          <w:lang w:val="ky-KG"/>
        </w:rPr>
        <w:t>ноября</w:t>
      </w:r>
      <w:r w:rsidRPr="0041798E">
        <w:rPr>
          <w:rFonts w:ascii="Times New Roman" w:eastAsia="Calibri" w:hAnsi="Times New Roman" w:cs="Times New Roman"/>
          <w:sz w:val="20"/>
          <w:szCs w:val="28"/>
        </w:rPr>
        <w:t xml:space="preserve"> 2025 года</w:t>
      </w:r>
    </w:p>
    <w:p w:rsidR="00FF0F4D" w:rsidRPr="0041798E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41798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</w:t>
      </w:r>
      <w:r w:rsidR="00256C5A" w:rsidRPr="0041798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1</w:t>
      </w:r>
      <w:r w:rsidR="0041798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414</w:t>
      </w:r>
      <w:bookmarkStart w:id="4" w:name="_GoBack"/>
      <w:bookmarkEnd w:id="4"/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41798E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41798E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41798E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1798E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огласован</w:t>
      </w:r>
      <w:r w:rsidRPr="0041798E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41798E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41798E">
        <w:rPr>
          <w:rFonts w:ascii="Times New Roman" w:eastAsia="Calibri" w:hAnsi="Times New Roman" w:cs="Times New Roman"/>
          <w:sz w:val="24"/>
          <w:szCs w:val="24"/>
        </w:rPr>
        <w:t>Жупуева</w:t>
      </w:r>
      <w:proofErr w:type="spellEnd"/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>Руководитель аппарата</w:t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41798E">
        <w:rPr>
          <w:rFonts w:ascii="Times New Roman" w:eastAsia="Calibri" w:hAnsi="Times New Roman" w:cs="Times New Roman"/>
          <w:sz w:val="24"/>
          <w:szCs w:val="24"/>
        </w:rPr>
        <w:t>.О</w:t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>. Айтикеев</w:t>
      </w: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>Советник председателя</w:t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  <w:t xml:space="preserve">А.Б. </w:t>
      </w:r>
      <w:proofErr w:type="spellStart"/>
      <w:r w:rsidRPr="0041798E">
        <w:rPr>
          <w:rFonts w:ascii="Times New Roman" w:eastAsia="Calibri" w:hAnsi="Times New Roman" w:cs="Times New Roman"/>
          <w:sz w:val="24"/>
          <w:szCs w:val="24"/>
        </w:rPr>
        <w:t>Тойкеева</w:t>
      </w:r>
      <w:proofErr w:type="spellEnd"/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Начальник управления </w:t>
      </w: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>избирательного процесса</w:t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proofErr w:type="spellStart"/>
      <w:r w:rsidRPr="0041798E">
        <w:rPr>
          <w:rFonts w:ascii="Times New Roman" w:eastAsia="Calibri" w:hAnsi="Times New Roman" w:cs="Times New Roman"/>
          <w:sz w:val="24"/>
          <w:szCs w:val="24"/>
        </w:rPr>
        <w:t>Кожокеева</w:t>
      </w:r>
      <w:proofErr w:type="spellEnd"/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>Заведующая отделом</w:t>
      </w:r>
    </w:p>
    <w:p w:rsidR="00FF0F4D" w:rsidRPr="0041798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98E">
        <w:rPr>
          <w:rFonts w:ascii="Times New Roman" w:eastAsia="Calibri" w:hAnsi="Times New Roman" w:cs="Times New Roman"/>
          <w:sz w:val="24"/>
          <w:szCs w:val="24"/>
        </w:rPr>
        <w:t>по организации выборов</w:t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</w:r>
      <w:r w:rsidRPr="0041798E">
        <w:rPr>
          <w:rFonts w:ascii="Times New Roman" w:eastAsia="Calibri" w:hAnsi="Times New Roman" w:cs="Times New Roman"/>
          <w:sz w:val="24"/>
          <w:szCs w:val="24"/>
        </w:rPr>
        <w:tab/>
        <w:t xml:space="preserve">К.К. </w:t>
      </w:r>
      <w:proofErr w:type="spellStart"/>
      <w:r w:rsidRPr="0041798E">
        <w:rPr>
          <w:rFonts w:ascii="Times New Roman" w:eastAsia="Calibri" w:hAnsi="Times New Roman" w:cs="Times New Roman"/>
          <w:sz w:val="24"/>
          <w:szCs w:val="24"/>
        </w:rPr>
        <w:t>Берикбаева</w:t>
      </w:r>
      <w:proofErr w:type="spellEnd"/>
    </w:p>
    <w:p w:rsidR="00FF0F4D" w:rsidRPr="0041798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41798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  <w:r w:rsidRPr="0041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Pr="00417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41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0F4D" w:rsidRPr="005247AB" w:rsidRDefault="00FF0F4D" w:rsidP="00FF0F4D">
      <w:pPr>
        <w:pStyle w:val="a3"/>
        <w:spacing w:before="0" w:beforeAutospacing="0" w:after="0" w:afterAutospacing="0"/>
        <w:rPr>
          <w:lang w:val="ky-KG"/>
        </w:rPr>
      </w:pPr>
      <w:r w:rsidRPr="0041798E">
        <w:t xml:space="preserve">правового обеспечения </w:t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rPr>
          <w:lang w:val="ky-KG"/>
        </w:rPr>
        <w:t>Ш.Т. Кайыпов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лингвист-переводчик</w:t>
      </w: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делопроизводства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отдела 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bookmarkStart w:id="5" w:name="_Hlk214467870"/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746A16">
        <w:rPr>
          <w:rFonts w:ascii="Times New Roman" w:eastAsia="Calibri" w:hAnsi="Times New Roman" w:cs="Times New Roman"/>
          <w:sz w:val="24"/>
          <w:szCs w:val="24"/>
          <w:lang w:val="ky-KG"/>
        </w:rPr>
        <w:t>Манасбеко</w:t>
      </w:r>
      <w:r w:rsidR="006D4447">
        <w:rPr>
          <w:rFonts w:ascii="Times New Roman" w:eastAsia="Calibri" w:hAnsi="Times New Roman" w:cs="Times New Roman"/>
          <w:sz w:val="24"/>
          <w:szCs w:val="24"/>
          <w:lang w:val="ky-KG"/>
        </w:rPr>
        <w:t>в</w:t>
      </w:r>
    </w:p>
    <w:bookmarkEnd w:id="5"/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1F3BAA"/>
    <w:rsid w:val="00256C5A"/>
    <w:rsid w:val="00277CE2"/>
    <w:rsid w:val="002D5F07"/>
    <w:rsid w:val="00350065"/>
    <w:rsid w:val="00381309"/>
    <w:rsid w:val="003B4E50"/>
    <w:rsid w:val="0041798E"/>
    <w:rsid w:val="00465597"/>
    <w:rsid w:val="00473243"/>
    <w:rsid w:val="00494D32"/>
    <w:rsid w:val="004D3711"/>
    <w:rsid w:val="004D4EB3"/>
    <w:rsid w:val="005247AB"/>
    <w:rsid w:val="005772B2"/>
    <w:rsid w:val="005802B4"/>
    <w:rsid w:val="00580D1D"/>
    <w:rsid w:val="005C1AB3"/>
    <w:rsid w:val="006D4447"/>
    <w:rsid w:val="00735A1C"/>
    <w:rsid w:val="00746A16"/>
    <w:rsid w:val="008015AB"/>
    <w:rsid w:val="0092080B"/>
    <w:rsid w:val="00983D8B"/>
    <w:rsid w:val="00985662"/>
    <w:rsid w:val="00A36512"/>
    <w:rsid w:val="00BC0C3C"/>
    <w:rsid w:val="00C04BF1"/>
    <w:rsid w:val="00CD5303"/>
    <w:rsid w:val="00CE36F5"/>
    <w:rsid w:val="00CF7B70"/>
    <w:rsid w:val="00D03ABA"/>
    <w:rsid w:val="00D912C8"/>
    <w:rsid w:val="00DB6D57"/>
    <w:rsid w:val="00DF75D2"/>
    <w:rsid w:val="00E34627"/>
    <w:rsid w:val="00E84F5F"/>
    <w:rsid w:val="00EB42C1"/>
    <w:rsid w:val="00F53750"/>
    <w:rsid w:val="00FA4A68"/>
    <w:rsid w:val="00FD6D93"/>
    <w:rsid w:val="00FE29F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CF2B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17</cp:revision>
  <cp:lastPrinted>2025-11-26T03:37:00Z</cp:lastPrinted>
  <dcterms:created xsi:type="dcterms:W3CDTF">2025-11-18T16:39:00Z</dcterms:created>
  <dcterms:modified xsi:type="dcterms:W3CDTF">2025-11-26T03:37:00Z</dcterms:modified>
</cp:coreProperties>
</file>