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A4" w:rsidRPr="00996245" w:rsidRDefault="000850A4" w:rsidP="000850A4">
      <w:pPr>
        <w:spacing w:after="0" w:line="259" w:lineRule="auto"/>
        <w:ind w:left="4320" w:firstLine="783"/>
        <w:rPr>
          <w:rFonts w:ascii="Times New Roman" w:hAnsi="Times New Roman"/>
          <w:sz w:val="24"/>
          <w:szCs w:val="24"/>
        </w:rPr>
      </w:pPr>
      <w:r w:rsidRPr="00996245">
        <w:rPr>
          <w:rFonts w:ascii="Times New Roman" w:hAnsi="Times New Roman"/>
          <w:sz w:val="24"/>
          <w:szCs w:val="24"/>
        </w:rPr>
        <w:t xml:space="preserve">Приложение </w:t>
      </w:r>
    </w:p>
    <w:p w:rsidR="000850A4" w:rsidRPr="00E41743" w:rsidRDefault="000850A4" w:rsidP="000850A4">
      <w:pPr>
        <w:spacing w:after="0" w:line="259" w:lineRule="auto"/>
        <w:ind w:left="5103"/>
        <w:rPr>
          <w:rFonts w:ascii="Times New Roman" w:hAnsi="Times New Roman"/>
          <w:sz w:val="24"/>
          <w:szCs w:val="24"/>
        </w:rPr>
      </w:pPr>
      <w:r w:rsidRPr="00E41743"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E41743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E41743">
        <w:rPr>
          <w:rFonts w:ascii="Times New Roman" w:hAnsi="Times New Roman"/>
          <w:sz w:val="24"/>
          <w:szCs w:val="24"/>
        </w:rPr>
        <w:t xml:space="preserve"> Республики</w:t>
      </w:r>
    </w:p>
    <w:p w:rsidR="000850A4" w:rsidRPr="00E41743" w:rsidRDefault="000850A4" w:rsidP="000850A4">
      <w:pPr>
        <w:spacing w:after="0" w:line="259" w:lineRule="auto"/>
        <w:ind w:left="5103"/>
        <w:rPr>
          <w:rFonts w:ascii="Times New Roman" w:hAnsi="Times New Roman"/>
          <w:sz w:val="24"/>
          <w:szCs w:val="24"/>
        </w:rPr>
      </w:pPr>
      <w:r w:rsidRPr="00E41743">
        <w:rPr>
          <w:rFonts w:ascii="Times New Roman" w:hAnsi="Times New Roman"/>
          <w:sz w:val="24"/>
          <w:szCs w:val="24"/>
        </w:rPr>
        <w:t xml:space="preserve">от </w:t>
      </w:r>
      <w:r w:rsidR="00F1587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F1587A">
        <w:rPr>
          <w:rFonts w:ascii="Times New Roman" w:hAnsi="Times New Roman"/>
          <w:sz w:val="24"/>
          <w:szCs w:val="24"/>
          <w:lang w:val="ru-KG"/>
        </w:rPr>
        <w:t>ноября</w:t>
      </w:r>
      <w:r w:rsidRPr="00E41743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41743">
        <w:rPr>
          <w:rFonts w:ascii="Times New Roman" w:hAnsi="Times New Roman"/>
          <w:sz w:val="24"/>
          <w:szCs w:val="24"/>
        </w:rPr>
        <w:t>20</w:t>
      </w:r>
      <w:r w:rsidRPr="00E41743">
        <w:rPr>
          <w:rFonts w:ascii="Times New Roman" w:hAnsi="Times New Roman"/>
          <w:sz w:val="24"/>
          <w:szCs w:val="24"/>
          <w:lang w:val="ky-KG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>5</w:t>
      </w:r>
      <w:r w:rsidR="00F1587A">
        <w:rPr>
          <w:rFonts w:ascii="Times New Roman" w:hAnsi="Times New Roman"/>
          <w:sz w:val="24"/>
          <w:szCs w:val="24"/>
        </w:rPr>
        <w:t xml:space="preserve"> года № 130</w:t>
      </w:r>
      <w:bookmarkStart w:id="0" w:name="_GoBack"/>
      <w:bookmarkEnd w:id="0"/>
    </w:p>
    <w:p w:rsidR="000850A4" w:rsidRDefault="000850A4" w:rsidP="000850A4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val="ky-KG"/>
        </w:rPr>
      </w:pPr>
    </w:p>
    <w:p w:rsidR="000850A4" w:rsidRPr="007D66FD" w:rsidRDefault="000850A4" w:rsidP="00085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D66FD">
        <w:rPr>
          <w:rFonts w:ascii="Times New Roman" w:hAnsi="Times New Roman"/>
          <w:b/>
          <w:sz w:val="24"/>
          <w:szCs w:val="24"/>
          <w:lang w:val="ky-KG"/>
        </w:rPr>
        <w:t>Список аккредитованных международных наблюдателей</w:t>
      </w:r>
    </w:p>
    <w:p w:rsidR="000850A4" w:rsidRPr="007D66FD" w:rsidRDefault="000850A4" w:rsidP="00085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Style w:val="1"/>
        <w:tblW w:w="10815" w:type="dxa"/>
        <w:tblInd w:w="-885" w:type="dxa"/>
        <w:tblLook w:val="04A0" w:firstRow="1" w:lastRow="0" w:firstColumn="1" w:lastColumn="0" w:noHBand="0" w:noVBand="1"/>
      </w:tblPr>
      <w:tblGrid>
        <w:gridCol w:w="580"/>
        <w:gridCol w:w="878"/>
        <w:gridCol w:w="2719"/>
        <w:gridCol w:w="2056"/>
        <w:gridCol w:w="2153"/>
        <w:gridCol w:w="2429"/>
      </w:tblGrid>
      <w:tr w:rsidR="000850A4" w:rsidRPr="000850A4" w:rsidTr="00855FA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A4" w:rsidRPr="000850A4" w:rsidRDefault="000850A4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0850A4" w:rsidRPr="000850A4" w:rsidRDefault="000850A4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п/п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A4" w:rsidRPr="00834A03" w:rsidRDefault="000850A4" w:rsidP="00834A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34A0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0850A4" w:rsidRPr="00834A03" w:rsidRDefault="000850A4" w:rsidP="00834A0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34A0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уд.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A4" w:rsidRPr="000850A4" w:rsidRDefault="000850A4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4" w:rsidRPr="000850A4" w:rsidRDefault="000850A4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0850A4" w:rsidRPr="000850A4" w:rsidRDefault="000850A4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A4" w:rsidRPr="000850A4" w:rsidRDefault="000850A4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A4" w:rsidRPr="000850A4" w:rsidRDefault="000850A4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</w:tr>
      <w:tr w:rsidR="000850A4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4" w:rsidRPr="000850A4" w:rsidRDefault="000850A4" w:rsidP="000850A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4" w:rsidRPr="00855FA7" w:rsidRDefault="000850A4" w:rsidP="00855FA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A4" w:rsidRPr="000850A4" w:rsidRDefault="000850A4" w:rsidP="001A6EF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Центральная избирательная комиссия Азербайджанской Республики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A4" w:rsidRPr="000850A4" w:rsidRDefault="000850A4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Панахов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Мазаир</w:t>
            </w:r>
            <w:proofErr w:type="spellEnd"/>
            <w:r w:rsidRPr="000850A4">
              <w:rPr>
                <w:sz w:val="24"/>
                <w:szCs w:val="24"/>
              </w:rPr>
              <w:t xml:space="preserve"> </w:t>
            </w: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Мухаммед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оглы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A4" w:rsidRPr="000850A4" w:rsidRDefault="000850A4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Азербайджан</w:t>
            </w:r>
            <w:r w:rsidR="00855F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ская Республика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A4" w:rsidRPr="000850A4" w:rsidRDefault="000850A4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Председатель ЦИК Азербайджанской Республики</w:t>
            </w:r>
          </w:p>
        </w:tc>
      </w:tr>
      <w:tr w:rsidR="00855FA7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855FA7" w:rsidRDefault="00855FA7" w:rsidP="00855FA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Центральная избирательная комиссия Азербайджанской Республики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Казымзаде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55FA7">
              <w:rPr>
                <w:rFonts w:ascii="Times New Roman" w:hAnsi="Times New Roman"/>
                <w:sz w:val="24"/>
                <w:szCs w:val="24"/>
                <w:lang w:val="ky-KG"/>
              </w:rPr>
              <w:t>Азербайджанская Республика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Заместитель главы Секретариата ЦИК Азербайджанской Республики</w:t>
            </w:r>
          </w:p>
        </w:tc>
      </w:tr>
      <w:tr w:rsidR="00855FA7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855FA7" w:rsidRDefault="00855FA7" w:rsidP="00855FA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Верховный избирательный совет</w:t>
            </w:r>
            <w:r w:rsidRPr="000850A4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Турецкой Республики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Йе</w:t>
            </w: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нер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Ахмет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Турецкая</w:t>
            </w:r>
          </w:p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Республика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Председатель ВИС</w:t>
            </w:r>
          </w:p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Турецкой Республики</w:t>
            </w:r>
          </w:p>
        </w:tc>
      </w:tr>
      <w:tr w:rsidR="00855FA7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855FA7" w:rsidRDefault="00855FA7" w:rsidP="00855FA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Верховный избирательный совет Республики Турция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Устой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Орхан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Турецкая</w:t>
            </w:r>
          </w:p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Республика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Член ВИС </w:t>
            </w:r>
          </w:p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Турецкой Республики</w:t>
            </w:r>
          </w:p>
        </w:tc>
      </w:tr>
      <w:tr w:rsidR="00855FA7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855FA7" w:rsidRDefault="00855FA7" w:rsidP="00855FA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Верховный избирательный совет Республики Турция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Филиз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Халит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Турецкая</w:t>
            </w:r>
          </w:p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Республика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Начальник Департамента иностранных дел и проектов </w:t>
            </w:r>
          </w:p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Турецкой Республики</w:t>
            </w:r>
          </w:p>
        </w:tc>
      </w:tr>
      <w:tr w:rsidR="00855FA7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855FA7" w:rsidRDefault="00855FA7" w:rsidP="00855FA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Центральная избирательная комиссия Республики Молдова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Василе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Постолаке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Республика Молдова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Член ЦИК</w:t>
            </w:r>
          </w:p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Республики Молдова</w:t>
            </w:r>
          </w:p>
        </w:tc>
      </w:tr>
      <w:tr w:rsidR="00855FA7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855FA7" w:rsidRDefault="00855FA7" w:rsidP="00855FA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Центральная избирательная комиссия Республики Молдова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Станислава Бондарь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Республика Молдова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Главный юрисконсультант Юридического департамента ЦИК Республики Молдова</w:t>
            </w:r>
          </w:p>
        </w:tc>
      </w:tr>
      <w:tr w:rsidR="00855FA7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855FA7" w:rsidRDefault="00855FA7" w:rsidP="00855FA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Центральная избирательная комиссия Грузии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Заридзе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Майя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Грузия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Член ЦИК Грузии</w:t>
            </w:r>
          </w:p>
        </w:tc>
      </w:tr>
      <w:tr w:rsidR="00855FA7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855FA7" w:rsidRDefault="00855FA7" w:rsidP="00855FA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Центральная избирательная комиссия Грузии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Цабашвили</w:t>
            </w:r>
            <w:proofErr w:type="spellEnd"/>
          </w:p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Эка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Грузия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Руководитель Департамента управления </w:t>
            </w:r>
            <w:r w:rsidRPr="000850A4">
              <w:rPr>
                <w:rFonts w:ascii="Times New Roman" w:hAnsi="Times New Roman"/>
                <w:sz w:val="24"/>
                <w:szCs w:val="24"/>
              </w:rPr>
              <w:lastRenderedPageBreak/>
              <w:t>избирательным процессом ЦИК Грузии</w:t>
            </w:r>
          </w:p>
        </w:tc>
      </w:tr>
      <w:tr w:rsidR="00855FA7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855FA7" w:rsidRDefault="00855FA7" w:rsidP="00855FA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Центральная избирательная комиссия Республики Армения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Овакимян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Ваагн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Республика Армения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Председатель ЦИК</w:t>
            </w:r>
            <w:r w:rsidRPr="000850A4">
              <w:rPr>
                <w:sz w:val="24"/>
                <w:szCs w:val="24"/>
              </w:rPr>
              <w:t xml:space="preserve"> </w:t>
            </w: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Республики Армения</w:t>
            </w:r>
          </w:p>
        </w:tc>
      </w:tr>
      <w:tr w:rsidR="00855FA7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855FA7" w:rsidRDefault="00855FA7" w:rsidP="00855FA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Центральная избирательная комиссия </w:t>
            </w:r>
          </w:p>
          <w:p w:rsidR="00855FA7" w:rsidRPr="000850A4" w:rsidRDefault="00855FA7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Республики Армения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Бабикян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Тигран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Республика Армения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Руководитель контрольно-ревизионной службы ЦИК Республики Армения</w:t>
            </w:r>
          </w:p>
        </w:tc>
      </w:tr>
      <w:tr w:rsidR="00855FA7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855FA7" w:rsidRDefault="00855FA7" w:rsidP="00855FA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Избирательная комиссия Мальдивской Республики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Мохамед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Захид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Мальдивская Республика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Председатель Избирательной комиссии Мальдивской Республики</w:t>
            </w:r>
          </w:p>
          <w:p w:rsidR="00855FA7" w:rsidRPr="000850A4" w:rsidRDefault="00855FA7" w:rsidP="00855F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5FA7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855FA7" w:rsidRDefault="00855FA7" w:rsidP="00855FA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Default="00855FA7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Избирательная комиссия Мальдивской Республики</w:t>
            </w:r>
          </w:p>
          <w:p w:rsidR="00840026" w:rsidRPr="000850A4" w:rsidRDefault="00840026" w:rsidP="00855FA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Абдул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Хасиб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Исмаил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Мальдивская Республика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7" w:rsidRPr="000850A4" w:rsidRDefault="00855FA7" w:rsidP="0085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Член Избирательной комиссии Мальдивской Республики</w:t>
            </w:r>
          </w:p>
        </w:tc>
      </w:tr>
      <w:tr w:rsidR="00840026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855FA7" w:rsidRDefault="00840026" w:rsidP="0084002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Центральная избирательная комиссия Боснии и Герцеговины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Мишкович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Горан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Босния и Герцеговины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Генеральный секретарь</w:t>
            </w:r>
            <w:r w:rsidRPr="000850A4">
              <w:rPr>
                <w:b/>
                <w:sz w:val="24"/>
                <w:szCs w:val="24"/>
              </w:rPr>
              <w:t xml:space="preserve"> </w:t>
            </w: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ЦИК Боснии и Герцеговины</w:t>
            </w:r>
          </w:p>
        </w:tc>
      </w:tr>
      <w:tr w:rsidR="00840026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855FA7" w:rsidRDefault="00840026" w:rsidP="0084002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Центральная избирательная комиссия Боснии и Герцеговины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Шантич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Ахмет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Босния и Герцеговины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Доктор, член ЦИК Боснии и Герцеговины</w:t>
            </w:r>
          </w:p>
        </w:tc>
      </w:tr>
      <w:tr w:rsidR="00840026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855FA7" w:rsidRDefault="00840026" w:rsidP="0084002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Центральная избирательная комиссия Республики Казахстан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Абдиров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Нурлан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</w:t>
            </w:r>
          </w:p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ЦИК Республики Казахстан</w:t>
            </w:r>
          </w:p>
        </w:tc>
      </w:tr>
      <w:tr w:rsidR="00840026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855FA7" w:rsidRDefault="00840026" w:rsidP="0084002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Центральная избирательная комиссия Республики Казахстан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Рыспеков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Тусуп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Жетенович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Республика</w:t>
            </w:r>
            <w:r w:rsidRPr="000850A4">
              <w:rPr>
                <w:sz w:val="24"/>
                <w:szCs w:val="24"/>
                <w:lang w:val="ky-KG"/>
              </w:rPr>
              <w:t xml:space="preserve"> </w:t>
            </w: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Казахстан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Заведующий отделом организации электорального процесса</w:t>
            </w:r>
          </w:p>
          <w:p w:rsidR="00840026" w:rsidRPr="000850A4" w:rsidRDefault="00840026" w:rsidP="00840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sz w:val="24"/>
                <w:szCs w:val="24"/>
              </w:rPr>
              <w:t xml:space="preserve"> 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>ЦИК Республики Казахстан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Общественная палата Российской Федерации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Аничкин Михаил Станиславович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Российская Федерация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Глава делегации, Председатель комиссии Общественной палаты по безопасности и взаимодействию с общественными </w:t>
            </w:r>
            <w:r w:rsidRPr="000850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наблюдательными комиссиями 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Общественная палата Российской Федерации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Рогов Владимир Валерьевич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Российская Федерация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 Общественной палаты по вопросам суверенитета, патриотическим проектам и поддержке ветеранов 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Общественная палата Российской Федерации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Крганов Альбир Рифкатович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Российская Федерация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 Общественной палаты по гармонизации межнациональных и межрелигиозных отношений и миграции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Общественная палата Российской Федерации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Проскурина Марина Георгиевна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Российская Федерация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Член Общественной палаты по развитию информационного сообщества, СМИ и массовых коммуникаций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Общественная палата Российской Федерации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Лукаш Антон Иванович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Российская Федерация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Член Исполнительного комитета Общероссийского общественного движения «Корпус «За чистые выборы»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Общественная палата Российской Федерации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Руденко Илья Юрьевич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Российская Федерация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Эксперт по общественному контролю и работе с обращениями граждан Общественной палаты</w:t>
            </w: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, г. Москва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Представительство Европейского Союза в Кыргызской Республике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Лене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Деси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Сантойо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Волкерсен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Королевство Дания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Первый секретарь, начальник отдела политики, прессы и информации </w:t>
            </w: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Представительства </w:t>
            </w: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ЕС в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Кыргызской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Представительство Европейского Союза в Кыргызской Республике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Светлин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Вячелавов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Сергеенков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Болгария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Сотрудник по политическим вопросам </w:t>
            </w: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Представительства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 xml:space="preserve"> ЕС в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Кыргызской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Республики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Представительство Европейского Союза в Кыргызской Республике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Стилианос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Дендринос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Греция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Атташе, проектный менеджер</w:t>
            </w:r>
            <w:r w:rsidRPr="000850A4">
              <w:rPr>
                <w:sz w:val="24"/>
                <w:szCs w:val="24"/>
              </w:rPr>
              <w:t xml:space="preserve"> </w:t>
            </w: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Представительства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 xml:space="preserve"> ЕС в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Кыргызской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Республики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Представительство Европейского Союза в Кыргызской Республике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Хазель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Али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Мюмюн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Королевство Бельгия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Помощник атташе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Представительства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 xml:space="preserve"> ЕС в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Кыргызской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Республики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Представительство Европейского Союза в Кыргызской Республике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Михау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Ежи Фила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Республика Польша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Советник по правовым вопросам</w:t>
            </w: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Представительства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 xml:space="preserve"> ЕС в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Кыргызской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Республики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Межпарламентская Ассамблея СНГ (МПА СНГ)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Ватанзода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Махмадали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Махмадулло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Республика Таджикистан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Маджлиси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милли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Маджлиси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Оли Республики Таджикистан 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по обеспечению конституционных основ, прав и свобод человека, гражданина и законности, координатор группы международных наблюдателей от МПА СНГ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(г. Бишкек,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Кыргызская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Республика)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Хоменко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Заместитель Генерального секретаря Совета </w:t>
            </w: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 xml:space="preserve"> – полномочный представитель Национального собрания Республики </w:t>
            </w:r>
            <w:r w:rsidRPr="000850A4">
              <w:rPr>
                <w:rFonts w:ascii="Times New Roman" w:hAnsi="Times New Roman"/>
                <w:sz w:val="24"/>
                <w:szCs w:val="24"/>
              </w:rPr>
              <w:lastRenderedPageBreak/>
              <w:t>Беларусь в МПА СНГ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Саурыков</w:t>
            </w:r>
            <w:proofErr w:type="spellEnd"/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Ерболат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Байузакович</w:t>
            </w:r>
            <w:proofErr w:type="spellEnd"/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Член Комитета Мажилиса Республики Казахстан по международным делам, обороне и безопасности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Рзаев</w:t>
            </w:r>
            <w:proofErr w:type="spellEnd"/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Рамин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Рауф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оглу</w:t>
            </w:r>
            <w:proofErr w:type="spellEnd"/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Азербайджанская Республика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Директор Бакинского филиала Международного института мониторинга развития демократии, парламентаризма и соблюдения избирательных прав граждан государств – участников МПА СНГ (МИМРД МПА СНГ), г.</w:t>
            </w: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>Баку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Аветисян</w:t>
            </w:r>
            <w:proofErr w:type="spellEnd"/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Ваграм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Давидович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Република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Армения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Директор Ереванского филиала МИМРД МПА СНГ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Махмудова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Нармин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Эльгар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гызы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Азербайджанская Республика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Советник Бакинского филиала МИМРД МПА СНГ, г.</w:t>
            </w: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>Баку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Юсифов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Рамзи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Юсиф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оглу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Азербайджанская Республика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Консультант Бакинского филиала МИМРД МПА СНГ, г.</w:t>
            </w: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>Баку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Татьяна Васильевна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Эксперт МИМРД МПА СНГ, г.</w:t>
            </w: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>Нижний Новгород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Большаков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Михаил Алексеевич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Эксперт МИМРД МПА СНГ, г. Южно-Сахалинск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Гришин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Эксперт МИМРД МПА СНГ, г.</w:t>
            </w: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Журавлев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Владимир Павлович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Эксперт МИМРД МПА СНГ, г. Москва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Крамаренко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Максим Борисович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Эксперт МИМРД МПА СНГ, г. Астана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Кулик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Сократ Валерьевич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Эксперт МИМРД МПА СНГ, г. Иркутск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Ладыгин</w:t>
            </w:r>
            <w:proofErr w:type="spellEnd"/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Михаил Валерьевич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Эксперт МИМРД МПА СНГ,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г. Владивосток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Луткова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Тюрккан</w:t>
            </w:r>
            <w:proofErr w:type="spellEnd"/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Эксперт МИМРД МПА СНГ, г. Лондон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Москаленко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Михаил Александрович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Эксперт МИМРД МПА СНГ, г. Париж 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Нечкин</w:t>
            </w:r>
            <w:proofErr w:type="spellEnd"/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Андрей Вадимович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Эксперт МИМРД МПА СНГ,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г.</w:t>
            </w: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Попова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Республика Корея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Эксперт МИМРД МПА СНГ, г.</w:t>
            </w: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>Сеул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МПА СНГ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Токарев Сергей Анатольевич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Эксперт МИМРД МПА СНГ, г. Дубай 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ПА ОБСЕ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Салохудинов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Манучехр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Республика Таджикистан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Старший советник ПА ОБСЕ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Парламентская Ассамблеи ОБСЕ</w:t>
            </w: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(ПА ОБСЕ)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Клод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Хааген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Люксембург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Специальный координатор и руководитель краткосрочной миссии ПА ОБСЕ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Посольство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Боливарианской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Венесуэла в г. Астана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Росальба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Ло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Буэ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Антико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Боливарианская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Республика Венесуэла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Чрезвычайный и Полномочный Посол</w:t>
            </w: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Боливарианской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Венесуэла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Посольство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Боливарианской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Республики Венесуэла в г. Астана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Индера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де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Хесуса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Ромеро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Пераза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Боливарианская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Республика Венесуэла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Член парламентской группы дружбы Венесуэла-Кыргызстан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Посольство Французской Республики </w:t>
            </w:r>
          </w:p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в Кыргызской Республике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Фай Николя Доминике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Французская Республика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Чрезвычайный и Полномочный Посол Французской Республики 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>Кыргызской</w:t>
            </w:r>
            <w:proofErr w:type="spellEnd"/>
            <w:r w:rsidRPr="000850A4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Республике 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Посольство Французской Республики </w:t>
            </w:r>
          </w:p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в Кыргызской Республике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Хаземан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Роберт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Французская Республика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Атташе по вопросам обороны Посольства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Французской Республики 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Кыргызской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Республике</w:t>
            </w:r>
          </w:p>
        </w:tc>
      </w:tr>
      <w:tr w:rsidR="00903660" w:rsidRPr="000850A4" w:rsidTr="00855FA7">
        <w:trPr>
          <w:trHeight w:val="10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855FA7" w:rsidRDefault="00903660" w:rsidP="0090366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Посольство Французской Республики </w:t>
            </w:r>
          </w:p>
          <w:p w:rsidR="00903660" w:rsidRPr="000850A4" w:rsidRDefault="00903660" w:rsidP="00903660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в Кыргызской Республике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Жерен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Аменис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Амандине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50A4">
              <w:rPr>
                <w:rFonts w:ascii="Times New Roman" w:hAnsi="Times New Roman"/>
                <w:sz w:val="24"/>
                <w:szCs w:val="24"/>
                <w:lang w:val="ky-KG"/>
              </w:rPr>
              <w:t>Французская Республика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>Координатор по образованию</w:t>
            </w:r>
            <w:r w:rsidRPr="000850A4">
              <w:rPr>
                <w:sz w:val="24"/>
                <w:szCs w:val="24"/>
              </w:rPr>
              <w:t xml:space="preserve"> </w:t>
            </w:r>
            <w:r w:rsidRPr="000850A4">
              <w:rPr>
                <w:rFonts w:ascii="Times New Roman" w:hAnsi="Times New Roman"/>
                <w:sz w:val="24"/>
                <w:szCs w:val="24"/>
              </w:rPr>
              <w:t>Посольства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Французской Республики </w:t>
            </w:r>
          </w:p>
          <w:p w:rsidR="00903660" w:rsidRPr="000850A4" w:rsidRDefault="00903660" w:rsidP="0090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A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850A4">
              <w:rPr>
                <w:rFonts w:ascii="Times New Roman" w:hAnsi="Times New Roman"/>
                <w:sz w:val="24"/>
                <w:szCs w:val="24"/>
              </w:rPr>
              <w:t>Кыргызской</w:t>
            </w:r>
            <w:proofErr w:type="spellEnd"/>
            <w:r w:rsidRPr="000850A4">
              <w:rPr>
                <w:rFonts w:ascii="Times New Roman" w:hAnsi="Times New Roman"/>
                <w:sz w:val="24"/>
                <w:szCs w:val="24"/>
              </w:rPr>
              <w:t xml:space="preserve"> Республике</w:t>
            </w:r>
          </w:p>
        </w:tc>
      </w:tr>
    </w:tbl>
    <w:p w:rsidR="006D7D76" w:rsidRDefault="006D7D76"/>
    <w:sectPr w:rsidR="006D7D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B0C"/>
    <w:multiLevelType w:val="hybridMultilevel"/>
    <w:tmpl w:val="2A905788"/>
    <w:lvl w:ilvl="0" w:tplc="EE0288F4">
      <w:start w:val="1"/>
      <w:numFmt w:val="decimalZero"/>
      <w:lvlText w:val="0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483C"/>
    <w:multiLevelType w:val="hybridMultilevel"/>
    <w:tmpl w:val="C94C1750"/>
    <w:lvl w:ilvl="0" w:tplc="EE0288F4">
      <w:start w:val="1"/>
      <w:numFmt w:val="decimalZero"/>
      <w:lvlText w:val="0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2BA1"/>
    <w:multiLevelType w:val="hybridMultilevel"/>
    <w:tmpl w:val="02C463DE"/>
    <w:lvl w:ilvl="0" w:tplc="258834F6">
      <w:start w:val="74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5514"/>
    <w:multiLevelType w:val="hybridMultilevel"/>
    <w:tmpl w:val="713EDA6A"/>
    <w:lvl w:ilvl="0" w:tplc="63A2B34E">
      <w:start w:val="74"/>
      <w:numFmt w:val="decimalZero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D4CC0"/>
    <w:multiLevelType w:val="hybridMultilevel"/>
    <w:tmpl w:val="506A5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A030DC"/>
    <w:multiLevelType w:val="hybridMultilevel"/>
    <w:tmpl w:val="59EE5B3C"/>
    <w:lvl w:ilvl="0" w:tplc="D4E0246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F72B5"/>
    <w:multiLevelType w:val="hybridMultilevel"/>
    <w:tmpl w:val="D346C7D8"/>
    <w:lvl w:ilvl="0" w:tplc="0C045CA6">
      <w:start w:val="1"/>
      <w:numFmt w:val="decimalZero"/>
      <w:lvlText w:val="074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F16654"/>
    <w:multiLevelType w:val="hybridMultilevel"/>
    <w:tmpl w:val="E92A6D04"/>
    <w:lvl w:ilvl="0" w:tplc="27F2CAF2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A4"/>
    <w:rsid w:val="000850A4"/>
    <w:rsid w:val="0032054A"/>
    <w:rsid w:val="006C4ACC"/>
    <w:rsid w:val="006D7D76"/>
    <w:rsid w:val="00834A03"/>
    <w:rsid w:val="00840026"/>
    <w:rsid w:val="00855FA7"/>
    <w:rsid w:val="00903660"/>
    <w:rsid w:val="00DD2FE6"/>
    <w:rsid w:val="00F1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7DE0"/>
  <w15:chartTrackingRefBased/>
  <w15:docId w15:val="{C561E00E-4F09-4A76-ABC3-78FAF1DC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0A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50A4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0850A4"/>
    <w:rPr>
      <w:rFonts w:ascii="Calibri" w:eastAsia="Calibri" w:hAnsi="Calibri" w:cs="Times New Roman"/>
      <w:lang w:val="ru-RU"/>
    </w:rPr>
  </w:style>
  <w:style w:type="table" w:customStyle="1" w:styleId="1">
    <w:name w:val="Сетка таблицы1"/>
    <w:basedOn w:val="a1"/>
    <w:next w:val="a5"/>
    <w:uiPriority w:val="39"/>
    <w:rsid w:val="000850A4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8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2025-11-02T07:02:00Z</dcterms:created>
  <dcterms:modified xsi:type="dcterms:W3CDTF">2025-11-04T08:11:00Z</dcterms:modified>
</cp:coreProperties>
</file>