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76" w:rsidRPr="008D3585" w:rsidRDefault="00325901" w:rsidP="008D35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8D3585" w:rsidRPr="008D3585">
        <w:rPr>
          <w:rFonts w:ascii="Times New Roman" w:hAnsi="Times New Roman" w:cs="Times New Roman"/>
        </w:rPr>
        <w:t>иложение №2</w:t>
      </w:r>
    </w:p>
    <w:p w:rsidR="008D3585" w:rsidRDefault="008D3585" w:rsidP="0071149A">
      <w:pPr>
        <w:shd w:val="clear" w:color="auto" w:fill="FEFEFE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585" w:rsidRDefault="008D3585" w:rsidP="0071149A">
      <w:pPr>
        <w:shd w:val="clear" w:color="auto" w:fill="FEFEFE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49A" w:rsidRPr="0071149A" w:rsidRDefault="0071149A" w:rsidP="0071149A">
      <w:pPr>
        <w:shd w:val="clear" w:color="auto" w:fill="FEFEFE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49A">
        <w:rPr>
          <w:rFonts w:ascii="Times New Roman" w:hAnsi="Times New Roman" w:cs="Times New Roman"/>
          <w:b/>
          <w:sz w:val="28"/>
          <w:szCs w:val="28"/>
        </w:rPr>
        <w:t>Состав К</w:t>
      </w:r>
      <w:r w:rsidR="00F31A76" w:rsidRPr="0071149A">
        <w:rPr>
          <w:rFonts w:ascii="Times New Roman" w:hAnsi="Times New Roman" w:cs="Times New Roman"/>
          <w:b/>
          <w:sz w:val="28"/>
          <w:szCs w:val="28"/>
        </w:rPr>
        <w:t xml:space="preserve">онкурсной комиссии </w:t>
      </w:r>
    </w:p>
    <w:p w:rsidR="00206522" w:rsidRDefault="00325901" w:rsidP="0071149A">
      <w:pPr>
        <w:shd w:val="clear" w:color="auto" w:fill="FEFEFE"/>
        <w:spacing w:after="0"/>
        <w:jc w:val="center"/>
        <w:rPr>
          <w:rStyle w:val="a4"/>
          <w:rFonts w:ascii="Times New Roman" w:hAnsi="Times New Roman" w:cs="Times New Roman"/>
          <w:bCs w:val="0"/>
          <w:spacing w:val="7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spacing w:val="7"/>
          <w:sz w:val="28"/>
          <w:szCs w:val="28"/>
        </w:rPr>
        <w:t xml:space="preserve"> </w:t>
      </w:r>
      <w:r w:rsidR="009542C4">
        <w:rPr>
          <w:rStyle w:val="a4"/>
          <w:rFonts w:ascii="Times New Roman" w:hAnsi="Times New Roman" w:cs="Times New Roman"/>
          <w:bCs w:val="0"/>
          <w:spacing w:val="7"/>
          <w:sz w:val="28"/>
          <w:szCs w:val="28"/>
        </w:rPr>
        <w:t>на</w:t>
      </w:r>
      <w:r w:rsidR="0071149A" w:rsidRPr="0071149A">
        <w:rPr>
          <w:rStyle w:val="a4"/>
          <w:rFonts w:ascii="Times New Roman" w:hAnsi="Times New Roman" w:cs="Times New Roman"/>
          <w:bCs w:val="0"/>
          <w:spacing w:val="7"/>
          <w:sz w:val="28"/>
          <w:szCs w:val="28"/>
        </w:rPr>
        <w:t xml:space="preserve"> освещение в средствах массовой информации </w:t>
      </w:r>
    </w:p>
    <w:p w:rsidR="00206522" w:rsidRDefault="00206522" w:rsidP="0071149A">
      <w:pPr>
        <w:shd w:val="clear" w:color="auto" w:fill="FEFEFE"/>
        <w:spacing w:after="0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spacing w:val="7"/>
          <w:sz w:val="28"/>
          <w:szCs w:val="28"/>
        </w:rPr>
        <w:t xml:space="preserve">и интернет-изданиях </w:t>
      </w:r>
      <w:r w:rsidR="0071149A" w:rsidRPr="0071149A">
        <w:rPr>
          <w:rStyle w:val="a4"/>
          <w:rFonts w:ascii="Times New Roman" w:hAnsi="Times New Roman" w:cs="Times New Roman"/>
          <w:bCs w:val="0"/>
          <w:spacing w:val="7"/>
          <w:sz w:val="28"/>
          <w:szCs w:val="28"/>
        </w:rPr>
        <w:t xml:space="preserve">актуальных </w:t>
      </w:r>
      <w:r w:rsidR="0071149A" w:rsidRPr="0071149A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вопросов </w:t>
      </w:r>
    </w:p>
    <w:p w:rsidR="00F31A76" w:rsidRDefault="0071149A" w:rsidP="0071149A">
      <w:pPr>
        <w:shd w:val="clear" w:color="auto" w:fill="FEFEFE"/>
        <w:spacing w:after="0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71149A">
        <w:rPr>
          <w:rStyle w:val="a4"/>
          <w:rFonts w:ascii="Times New Roman" w:hAnsi="Times New Roman" w:cs="Times New Roman"/>
          <w:bCs w:val="0"/>
          <w:sz w:val="28"/>
          <w:szCs w:val="28"/>
        </w:rPr>
        <w:t>избирательного права и процесса</w:t>
      </w:r>
    </w:p>
    <w:p w:rsidR="00325901" w:rsidRDefault="00325901" w:rsidP="0071149A">
      <w:pPr>
        <w:shd w:val="clear" w:color="auto" w:fill="FEFEFE"/>
        <w:spacing w:after="0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:rsidR="00325901" w:rsidRDefault="00325901" w:rsidP="0071149A">
      <w:pPr>
        <w:shd w:val="clear" w:color="auto" w:fill="FEFEFE"/>
        <w:spacing w:after="0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:rsidR="00325901" w:rsidRPr="00325901" w:rsidRDefault="00325901" w:rsidP="00325901">
      <w:pPr>
        <w:shd w:val="clear" w:color="auto" w:fill="FEFEFE"/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25901">
        <w:rPr>
          <w:rFonts w:ascii="Times New Roman" w:hAnsi="Times New Roman" w:cs="Times New Roman"/>
          <w:b/>
          <w:sz w:val="28"/>
          <w:szCs w:val="28"/>
        </w:rPr>
        <w:t>Председатель Конкурсной комиссии</w:t>
      </w:r>
      <w:r w:rsidRPr="0032590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</w:p>
    <w:p w:rsidR="00325901" w:rsidRDefault="00325901" w:rsidP="00325901">
      <w:pPr>
        <w:shd w:val="clear" w:color="auto" w:fill="FEFEFE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313">
        <w:rPr>
          <w:rFonts w:ascii="Times New Roman" w:hAnsi="Times New Roman" w:cs="Times New Roman"/>
          <w:sz w:val="28"/>
          <w:szCs w:val="28"/>
        </w:rPr>
        <w:t>Бекматов</w:t>
      </w:r>
      <w:proofErr w:type="spellEnd"/>
      <w:r w:rsidRPr="00CE5313">
        <w:rPr>
          <w:rFonts w:ascii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ЦИК КР, член ЦИК КР</w:t>
      </w:r>
    </w:p>
    <w:p w:rsidR="00325901" w:rsidRDefault="00325901" w:rsidP="00325901">
      <w:pPr>
        <w:shd w:val="clear" w:color="auto" w:fill="FEFEF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901" w:rsidRDefault="00325901" w:rsidP="00325901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01">
        <w:rPr>
          <w:rFonts w:ascii="Times New Roman" w:hAnsi="Times New Roman" w:cs="Times New Roman"/>
          <w:b/>
          <w:sz w:val="28"/>
          <w:szCs w:val="28"/>
        </w:rPr>
        <w:t xml:space="preserve">Члены Конкурсной комиссии: </w:t>
      </w:r>
    </w:p>
    <w:p w:rsidR="00325901" w:rsidRPr="00325901" w:rsidRDefault="00325901" w:rsidP="00325901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901" w:rsidRPr="00325901" w:rsidRDefault="00325901" w:rsidP="00325901">
      <w:pPr>
        <w:pStyle w:val="a8"/>
        <w:numPr>
          <w:ilvl w:val="0"/>
          <w:numId w:val="1"/>
        </w:numPr>
        <w:shd w:val="clear" w:color="auto" w:fill="FEFEF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5901">
        <w:rPr>
          <w:rFonts w:ascii="Times New Roman" w:hAnsi="Times New Roman" w:cs="Times New Roman"/>
          <w:sz w:val="28"/>
          <w:szCs w:val="28"/>
        </w:rPr>
        <w:t>Арипов</w:t>
      </w:r>
      <w:proofErr w:type="spellEnd"/>
      <w:r w:rsidRPr="00325901">
        <w:rPr>
          <w:rFonts w:ascii="Times New Roman" w:hAnsi="Times New Roman" w:cs="Times New Roman"/>
          <w:sz w:val="28"/>
          <w:szCs w:val="28"/>
        </w:rPr>
        <w:t xml:space="preserve"> Н.Т.- член ЦИК КР</w:t>
      </w:r>
    </w:p>
    <w:p w:rsidR="00325901" w:rsidRPr="00AB4D34" w:rsidRDefault="00325901" w:rsidP="00325901">
      <w:pPr>
        <w:pStyle w:val="a8"/>
        <w:numPr>
          <w:ilvl w:val="0"/>
          <w:numId w:val="1"/>
        </w:numPr>
        <w:shd w:val="clear" w:color="auto" w:fill="FEFEF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01">
        <w:rPr>
          <w:rFonts w:ascii="Times New Roman" w:hAnsi="Times New Roman" w:cs="Times New Roman"/>
          <w:sz w:val="28"/>
          <w:szCs w:val="28"/>
          <w:lang w:val="ky-KG"/>
        </w:rPr>
        <w:t xml:space="preserve"> Кадыров Б.С.-</w:t>
      </w:r>
      <w:r w:rsidRPr="00325901">
        <w:rPr>
          <w:rFonts w:ascii="Times New Roman" w:hAnsi="Times New Roman" w:cs="Times New Roman"/>
          <w:sz w:val="28"/>
          <w:szCs w:val="28"/>
        </w:rPr>
        <w:t xml:space="preserve"> член ЦИК КР</w:t>
      </w:r>
    </w:p>
    <w:p w:rsidR="00AB4D34" w:rsidRPr="00325901" w:rsidRDefault="00AB4D34" w:rsidP="00325901">
      <w:pPr>
        <w:pStyle w:val="a8"/>
        <w:numPr>
          <w:ilvl w:val="0"/>
          <w:numId w:val="1"/>
        </w:numPr>
        <w:shd w:val="clear" w:color="auto" w:fill="FEFEF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5313">
        <w:rPr>
          <w:rFonts w:ascii="Times New Roman" w:hAnsi="Times New Roman" w:cs="Times New Roman"/>
          <w:sz w:val="28"/>
          <w:szCs w:val="28"/>
        </w:rPr>
        <w:t>Омуралиев</w:t>
      </w:r>
      <w:proofErr w:type="spellEnd"/>
      <w:r w:rsidRPr="00CE5313"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4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5313">
        <w:rPr>
          <w:rFonts w:ascii="Times New Roman" w:hAnsi="Times New Roman" w:cs="Times New Roman"/>
          <w:sz w:val="28"/>
          <w:szCs w:val="28"/>
        </w:rPr>
        <w:t>ачальник управления организации выборов ЦИК</w:t>
      </w:r>
    </w:p>
    <w:p w:rsidR="00AB4D34" w:rsidRPr="00325901" w:rsidRDefault="00AB4D34" w:rsidP="00AB4D3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y-KG"/>
        </w:rPr>
      </w:pPr>
      <w:r>
        <w:rPr>
          <w:rStyle w:val="a4"/>
          <w:b w:val="0"/>
          <w:sz w:val="28"/>
          <w:szCs w:val="28"/>
          <w:lang w:val="ky-KG"/>
        </w:rPr>
        <w:t>Байтикова С.Т.- и</w:t>
      </w:r>
      <w:r>
        <w:rPr>
          <w:sz w:val="28"/>
          <w:szCs w:val="28"/>
          <w:lang w:val="ky-KG"/>
        </w:rPr>
        <w:t>.о. заведующей</w:t>
      </w:r>
      <w:r w:rsidRPr="00CE5313">
        <w:rPr>
          <w:sz w:val="28"/>
          <w:szCs w:val="28"/>
          <w:lang w:val="ky-KG"/>
        </w:rPr>
        <w:t xml:space="preserve"> информационным отделом ЦИК</w:t>
      </w:r>
    </w:p>
    <w:p w:rsidR="00325901" w:rsidRDefault="00325901" w:rsidP="0032590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y-KG"/>
        </w:rPr>
      </w:pPr>
      <w:r w:rsidRPr="00325901">
        <w:rPr>
          <w:rStyle w:val="a4"/>
          <w:b w:val="0"/>
          <w:sz w:val="28"/>
          <w:szCs w:val="28"/>
          <w:lang w:val="ky-KG"/>
        </w:rPr>
        <w:t>А. Шаршеналы у.- эксперт правового обеспечения ЦИК КР</w:t>
      </w:r>
    </w:p>
    <w:p w:rsidR="00325901" w:rsidRPr="00325901" w:rsidRDefault="00325901" w:rsidP="00325901">
      <w:pPr>
        <w:pStyle w:val="a8"/>
        <w:numPr>
          <w:ilvl w:val="0"/>
          <w:numId w:val="1"/>
        </w:numPr>
        <w:shd w:val="clear" w:color="auto" w:fill="FEFEF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01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Орехов А.Д.- старший менеджер программы</w:t>
      </w:r>
      <w:r w:rsidRPr="00325901">
        <w:rPr>
          <w:rStyle w:val="a4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25901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Международного фонда избирательных систем  (</w:t>
      </w:r>
      <w:r w:rsidRPr="003259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IFES</w:t>
      </w:r>
      <w:r w:rsidRPr="0032590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25901" w:rsidRPr="00325901" w:rsidRDefault="00325901" w:rsidP="00325901">
      <w:pPr>
        <w:pStyle w:val="a8"/>
        <w:numPr>
          <w:ilvl w:val="0"/>
          <w:numId w:val="1"/>
        </w:numPr>
        <w:shd w:val="clear" w:color="auto" w:fill="FEFEFE"/>
        <w:spacing w:after="0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325901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Усупбекова А. – директор ОФ “Гражданская платформа”</w:t>
      </w:r>
    </w:p>
    <w:p w:rsidR="00325901" w:rsidRPr="00325901" w:rsidRDefault="00325901" w:rsidP="00325901">
      <w:pPr>
        <w:pStyle w:val="a8"/>
        <w:numPr>
          <w:ilvl w:val="0"/>
          <w:numId w:val="1"/>
        </w:numPr>
        <w:shd w:val="clear" w:color="auto" w:fill="FEFEFE"/>
        <w:spacing w:after="0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325901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Абдыкеримова Н. -эксперт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“</w:t>
      </w:r>
      <w:r w:rsidRPr="00325901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Центра медиа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”</w:t>
      </w:r>
      <w:bookmarkStart w:id="0" w:name="_GoBack"/>
      <w:bookmarkEnd w:id="0"/>
    </w:p>
    <w:sectPr w:rsidR="00325901" w:rsidRPr="0032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A6"/>
    <w:multiLevelType w:val="hybridMultilevel"/>
    <w:tmpl w:val="B24C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93819"/>
    <w:multiLevelType w:val="hybridMultilevel"/>
    <w:tmpl w:val="B24C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76"/>
    <w:rsid w:val="000A00C9"/>
    <w:rsid w:val="000D4427"/>
    <w:rsid w:val="001562E2"/>
    <w:rsid w:val="001736F9"/>
    <w:rsid w:val="00206522"/>
    <w:rsid w:val="00325901"/>
    <w:rsid w:val="004F0E90"/>
    <w:rsid w:val="00633D86"/>
    <w:rsid w:val="00681ED2"/>
    <w:rsid w:val="006C4F32"/>
    <w:rsid w:val="00704277"/>
    <w:rsid w:val="0071149A"/>
    <w:rsid w:val="00875E0A"/>
    <w:rsid w:val="008D3585"/>
    <w:rsid w:val="009542C4"/>
    <w:rsid w:val="009811A9"/>
    <w:rsid w:val="00A654E5"/>
    <w:rsid w:val="00AA090E"/>
    <w:rsid w:val="00AB4D34"/>
    <w:rsid w:val="00B66488"/>
    <w:rsid w:val="00CE5313"/>
    <w:rsid w:val="00F3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58A4"/>
  <w15:chartTrackingRefBased/>
  <w15:docId w15:val="{4C089536-7A29-4D24-B9C4-3E0D9A5D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811A9"/>
    <w:rPr>
      <w:b/>
      <w:bCs/>
    </w:rPr>
  </w:style>
  <w:style w:type="paragraph" w:styleId="a5">
    <w:name w:val="No Spacing"/>
    <w:basedOn w:val="a"/>
    <w:uiPriority w:val="1"/>
    <w:qFormat/>
    <w:rsid w:val="0098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090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2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2019-07-31T03:59:00Z</cp:lastPrinted>
  <dcterms:created xsi:type="dcterms:W3CDTF">2019-07-26T04:38:00Z</dcterms:created>
  <dcterms:modified xsi:type="dcterms:W3CDTF">2019-07-31T04:05:00Z</dcterms:modified>
</cp:coreProperties>
</file>